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44" w:rsidRDefault="00285F44" w:rsidP="004969FA">
      <w:pPr>
        <w:jc w:val="center"/>
        <w:rPr>
          <w:b/>
          <w:bCs/>
          <w:caps/>
          <w:spacing w:val="3"/>
          <w:sz w:val="28"/>
          <w:szCs w:val="28"/>
        </w:rPr>
      </w:pPr>
    </w:p>
    <w:p w:rsidR="00285F44" w:rsidRDefault="00285F44" w:rsidP="004969FA">
      <w:pPr>
        <w:jc w:val="center"/>
        <w:rPr>
          <w:b/>
          <w:bCs/>
          <w:caps/>
          <w:spacing w:val="3"/>
          <w:sz w:val="28"/>
          <w:szCs w:val="28"/>
        </w:rPr>
      </w:pPr>
    </w:p>
    <w:p w:rsidR="00285F44" w:rsidRDefault="00285F44" w:rsidP="004969FA">
      <w:pPr>
        <w:jc w:val="center"/>
        <w:rPr>
          <w:b/>
          <w:bCs/>
          <w:caps/>
          <w:spacing w:val="3"/>
          <w:sz w:val="28"/>
          <w:szCs w:val="28"/>
        </w:rPr>
      </w:pPr>
    </w:p>
    <w:p w:rsidR="00665205" w:rsidRPr="004969FA" w:rsidRDefault="00665205" w:rsidP="004969FA">
      <w:pPr>
        <w:jc w:val="center"/>
        <w:rPr>
          <w:b/>
          <w:bCs/>
          <w:caps/>
          <w:spacing w:val="3"/>
          <w:sz w:val="28"/>
          <w:szCs w:val="28"/>
          <w:lang w:val="bg-BG"/>
        </w:rPr>
      </w:pPr>
      <w:bookmarkStart w:id="0" w:name="_GoBack"/>
      <w:bookmarkEnd w:id="0"/>
      <w:r w:rsidRPr="004969FA">
        <w:rPr>
          <w:b/>
          <w:bCs/>
          <w:caps/>
          <w:spacing w:val="3"/>
          <w:sz w:val="28"/>
          <w:szCs w:val="28"/>
          <w:lang w:val="bg-BG"/>
        </w:rPr>
        <w:t>техническ</w:t>
      </w:r>
      <w:r>
        <w:rPr>
          <w:b/>
          <w:bCs/>
          <w:caps/>
          <w:spacing w:val="3"/>
          <w:sz w:val="28"/>
          <w:szCs w:val="28"/>
          <w:lang w:val="bg-BG"/>
        </w:rPr>
        <w:t>И</w:t>
      </w:r>
      <w:r w:rsidRPr="004969FA">
        <w:rPr>
          <w:b/>
          <w:bCs/>
          <w:caps/>
          <w:spacing w:val="3"/>
          <w:sz w:val="28"/>
          <w:szCs w:val="28"/>
          <w:lang w:val="bg-BG"/>
        </w:rPr>
        <w:t xml:space="preserve"> </w:t>
      </w:r>
      <w:r>
        <w:rPr>
          <w:b/>
          <w:bCs/>
          <w:caps/>
          <w:spacing w:val="3"/>
          <w:sz w:val="28"/>
          <w:szCs w:val="28"/>
          <w:lang w:val="bg-BG"/>
        </w:rPr>
        <w:t>СПЕЦИФИКАЦИИ</w:t>
      </w:r>
    </w:p>
    <w:p w:rsidR="00665205" w:rsidRPr="003027D9" w:rsidRDefault="00665205" w:rsidP="003027D9">
      <w:pPr>
        <w:pStyle w:val="CharCharCharCharCharChar"/>
        <w:rPr>
          <w:rFonts w:ascii="Times New Roman" w:hAnsi="Times New Roman" w:cs="Times New Roman"/>
          <w:b/>
          <w:lang w:val="en-US"/>
        </w:rPr>
      </w:pPr>
      <w:r w:rsidRPr="003027D9">
        <w:rPr>
          <w:rFonts w:ascii="Times New Roman" w:hAnsi="Times New Roman" w:cs="Times New Roman"/>
          <w:lang w:val="bg-BG"/>
        </w:rPr>
        <w:t>За обществена поръчка с предмет:</w:t>
      </w:r>
      <w:r w:rsidRPr="003027D9">
        <w:rPr>
          <w:rFonts w:ascii="Times New Roman" w:hAnsi="Times New Roman" w:cs="Times New Roman"/>
        </w:rPr>
        <w:t xml:space="preserve"> </w:t>
      </w:r>
      <w:r w:rsidR="003027D9" w:rsidRPr="003027D9">
        <w:rPr>
          <w:rFonts w:ascii="Times New Roman" w:hAnsi="Times New Roman" w:cs="Times New Roman"/>
          <w:b/>
        </w:rPr>
        <w:t>„</w:t>
      </w:r>
      <w:r w:rsidR="003027D9" w:rsidRPr="003027D9">
        <w:rPr>
          <w:rFonts w:ascii="Times New Roman" w:hAnsi="Times New Roman" w:cs="Times New Roman"/>
          <w:b/>
          <w:lang w:val="bg-BG"/>
        </w:rPr>
        <w:t>Полагане на хоризонтална пътна маркировка</w:t>
      </w:r>
      <w:r w:rsidR="003027D9" w:rsidRPr="003027D9">
        <w:rPr>
          <w:rFonts w:ascii="Times New Roman" w:hAnsi="Times New Roman" w:cs="Times New Roman"/>
          <w:b/>
        </w:rPr>
        <w:t xml:space="preserve"> </w:t>
      </w:r>
      <w:r w:rsidR="003027D9" w:rsidRPr="003027D9">
        <w:rPr>
          <w:rFonts w:ascii="Times New Roman" w:hAnsi="Times New Roman" w:cs="Times New Roman"/>
          <w:b/>
          <w:lang w:val="bg-BG"/>
        </w:rPr>
        <w:t>(надлъжна и напречна) по главните улици на град Габрово през</w:t>
      </w:r>
      <w:r w:rsidR="003027D9" w:rsidRPr="003027D9">
        <w:rPr>
          <w:rFonts w:ascii="Times New Roman" w:hAnsi="Times New Roman" w:cs="Times New Roman"/>
          <w:b/>
          <w:lang w:val="en-US"/>
        </w:rPr>
        <w:t xml:space="preserve"> </w:t>
      </w:r>
      <w:r w:rsidR="003027D9" w:rsidRPr="003027D9">
        <w:rPr>
          <w:rFonts w:ascii="Times New Roman" w:hAnsi="Times New Roman" w:cs="Times New Roman"/>
          <w:b/>
          <w:lang w:val="bg-BG"/>
        </w:rPr>
        <w:t>2015г.</w:t>
      </w:r>
      <w:r w:rsidR="003027D9" w:rsidRPr="003027D9">
        <w:rPr>
          <w:rFonts w:ascii="Times New Roman" w:hAnsi="Times New Roman" w:cs="Times New Roman"/>
          <w:b/>
          <w:lang w:val="en-US"/>
        </w:rPr>
        <w:t>”.</w:t>
      </w:r>
    </w:p>
    <w:p w:rsidR="003027D9" w:rsidRPr="003027D9" w:rsidRDefault="003027D9" w:rsidP="003027D9">
      <w:pPr>
        <w:pStyle w:val="CharCharCharCharCharChar"/>
        <w:rPr>
          <w:rFonts w:ascii="Times New Roman" w:hAnsi="Times New Roman" w:cs="Times New Roman"/>
          <w:lang w:val="en-US"/>
        </w:rPr>
      </w:pPr>
    </w:p>
    <w:p w:rsidR="00665205" w:rsidRPr="004969FA" w:rsidRDefault="00665205" w:rsidP="004969FA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spacing w:val="4"/>
          <w:lang w:val="bg-BG"/>
        </w:rPr>
      </w:pPr>
      <w:r w:rsidRPr="004969FA">
        <w:rPr>
          <w:b/>
          <w:bCs/>
          <w:spacing w:val="-1"/>
          <w:lang w:val="bg-BG"/>
        </w:rPr>
        <w:t>1.Технически изисквания:</w:t>
      </w:r>
      <w:r w:rsidRPr="004969FA">
        <w:rPr>
          <w:spacing w:val="4"/>
          <w:lang w:val="bg-BG"/>
        </w:rPr>
        <w:t xml:space="preserve"> </w:t>
      </w:r>
    </w:p>
    <w:p w:rsidR="00A4031B" w:rsidRDefault="00665205" w:rsidP="00A4031B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spacing w:val="4"/>
        </w:rPr>
      </w:pPr>
      <w:r w:rsidRPr="004969FA">
        <w:rPr>
          <w:spacing w:val="4"/>
          <w:lang w:val="bg-BG"/>
        </w:rPr>
        <w:t>Услугата следва да се предоставя съгласно изброените по-долу изисквания.</w:t>
      </w:r>
    </w:p>
    <w:p w:rsidR="00A4031B" w:rsidRPr="00A4031B" w:rsidRDefault="00A4031B" w:rsidP="00A4031B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spacing w:val="4"/>
        </w:rPr>
      </w:pPr>
    </w:p>
    <w:p w:rsidR="00A4031B" w:rsidRDefault="00A4031B" w:rsidP="00A4031B">
      <w:pPr>
        <w:numPr>
          <w:ilvl w:val="1"/>
          <w:numId w:val="6"/>
        </w:numPr>
        <w:spacing w:after="120"/>
        <w:ind w:left="0" w:firstLine="709"/>
        <w:jc w:val="both"/>
        <w:rPr>
          <w:lang w:val="bg-BG" w:eastAsia="bg-BG"/>
        </w:rPr>
      </w:pPr>
      <w:r>
        <w:rPr>
          <w:lang w:val="bg-BG" w:eastAsia="bg-BG"/>
        </w:rPr>
        <w:t xml:space="preserve">Пътната маркировка се изпълнява в съответствие на изискванията на </w:t>
      </w:r>
      <w:r w:rsidRPr="000B2C4E">
        <w:rPr>
          <w:b/>
          <w:i/>
          <w:lang w:val="bg-BG" w:eastAsia="bg-BG"/>
        </w:rPr>
        <w:t>Наредба № 2/17.01.2001 г.</w:t>
      </w:r>
      <w:r w:rsidRPr="000B2C4E">
        <w:rPr>
          <w:b/>
          <w:lang w:val="bg-BG" w:eastAsia="bg-BG"/>
        </w:rPr>
        <w:t xml:space="preserve"> </w:t>
      </w:r>
      <w:r w:rsidRPr="000B2C4E">
        <w:rPr>
          <w:b/>
          <w:i/>
          <w:lang w:val="bg-BG" w:eastAsia="bg-BG"/>
        </w:rPr>
        <w:t>за сигнализация на пътищата с пътна маркировка</w:t>
      </w:r>
      <w:r>
        <w:rPr>
          <w:lang w:val="bg-BG" w:eastAsia="bg-BG"/>
        </w:rPr>
        <w:t xml:space="preserve"> и </w:t>
      </w:r>
      <w:r>
        <w:rPr>
          <w:b/>
          <w:i/>
          <w:lang w:val="bg-BG" w:eastAsia="bg-BG"/>
        </w:rPr>
        <w:t>Техническа спецификация на АПИ от 2009 г.</w:t>
      </w:r>
    </w:p>
    <w:p w:rsidR="00A4031B" w:rsidRDefault="00A4031B" w:rsidP="00A4031B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lang w:val="bg-BG" w:eastAsia="bg-BG"/>
        </w:rPr>
      </w:pPr>
      <w:r>
        <w:rPr>
          <w:lang w:val="bg-BG" w:eastAsia="bg-BG"/>
        </w:rPr>
        <w:t>Материалите за пътна маркировка трябва да отговарят на следните стандарти:</w:t>
      </w:r>
    </w:p>
    <w:p w:rsidR="009F1031" w:rsidRPr="00BA643A" w:rsidRDefault="009F1031" w:rsidP="009F1031">
      <w:pPr>
        <w:numPr>
          <w:ilvl w:val="0"/>
          <w:numId w:val="3"/>
        </w:numPr>
        <w:tabs>
          <w:tab w:val="left" w:pos="709"/>
        </w:tabs>
        <w:ind w:left="0" w:firstLine="426"/>
        <w:jc w:val="both"/>
        <w:rPr>
          <w:lang w:val="ru-RU" w:eastAsia="bg-BG"/>
        </w:rPr>
      </w:pPr>
      <w:r w:rsidRPr="00BA643A">
        <w:rPr>
          <w:lang w:val="ru-RU" w:eastAsia="bg-BG"/>
        </w:rPr>
        <w:t>Боя за пътна маркировка, термопластици и студен пластик:</w:t>
      </w:r>
    </w:p>
    <w:p w:rsidR="009F1031" w:rsidRDefault="009F1031" w:rsidP="009F1031">
      <w:pPr>
        <w:tabs>
          <w:tab w:val="left" w:pos="1134"/>
        </w:tabs>
        <w:ind w:firstLine="709"/>
        <w:rPr>
          <w:lang w:val="bg-BG" w:eastAsia="bg-BG"/>
        </w:rPr>
      </w:pPr>
      <w:r w:rsidRPr="000B2C4E">
        <w:rPr>
          <w:lang w:val="ru-RU" w:eastAsia="bg-BG"/>
        </w:rPr>
        <w:t>БДС</w:t>
      </w:r>
      <w:r>
        <w:rPr>
          <w:lang w:val="ru-RU" w:eastAsia="bg-BG"/>
        </w:rPr>
        <w:t xml:space="preserve"> </w:t>
      </w:r>
      <w:r w:rsidRPr="000B2C4E">
        <w:rPr>
          <w:lang w:val="bg-BG" w:eastAsia="bg-BG"/>
        </w:rPr>
        <w:t>EN</w:t>
      </w:r>
      <w:r>
        <w:rPr>
          <w:lang w:val="ru-RU" w:eastAsia="bg-BG"/>
        </w:rPr>
        <w:t xml:space="preserve"> </w:t>
      </w:r>
      <w:r w:rsidRPr="000B2C4E">
        <w:rPr>
          <w:lang w:val="ru-RU" w:eastAsia="bg-BG"/>
        </w:rPr>
        <w:t>1436</w:t>
      </w:r>
      <w:r>
        <w:rPr>
          <w:lang w:val="bg-BG" w:eastAsia="bg-BG"/>
        </w:rPr>
        <w:t>:2007+А1:2009- Материали за пътна маркировка. Експлоатационни характеристики на пътната маркировка.</w:t>
      </w:r>
    </w:p>
    <w:p w:rsidR="009F1031" w:rsidRDefault="009F1031" w:rsidP="009F1031">
      <w:pPr>
        <w:tabs>
          <w:tab w:val="left" w:pos="1134"/>
        </w:tabs>
        <w:ind w:firstLine="709"/>
        <w:rPr>
          <w:lang w:val="bg-BG" w:eastAsia="bg-BG"/>
        </w:rPr>
      </w:pPr>
      <w:r w:rsidRPr="000B2C4E">
        <w:rPr>
          <w:lang w:val="ru-RU" w:eastAsia="bg-BG"/>
        </w:rPr>
        <w:t xml:space="preserve">БДС </w:t>
      </w:r>
      <w:r w:rsidRPr="000B2C4E">
        <w:rPr>
          <w:lang w:val="bg-BG" w:eastAsia="bg-BG"/>
        </w:rPr>
        <w:t>EN</w:t>
      </w:r>
      <w:r w:rsidRPr="000B2C4E">
        <w:rPr>
          <w:lang w:val="ru-RU" w:eastAsia="bg-BG"/>
        </w:rPr>
        <w:t xml:space="preserve">  </w:t>
      </w:r>
      <w:r w:rsidRPr="000B2C4E">
        <w:rPr>
          <w:lang w:val="bg-BG" w:eastAsia="bg-BG"/>
        </w:rPr>
        <w:t>1871:2004</w:t>
      </w:r>
      <w:r>
        <w:rPr>
          <w:lang w:val="bg-BG" w:eastAsia="bg-BG"/>
        </w:rPr>
        <w:t xml:space="preserve">- </w:t>
      </w:r>
      <w:r w:rsidRPr="002B1A1A">
        <w:rPr>
          <w:lang w:val="bg-BG" w:eastAsia="bg-BG"/>
        </w:rPr>
        <w:t xml:space="preserve">Материали за пътна маркировка. </w:t>
      </w:r>
      <w:r>
        <w:rPr>
          <w:lang w:val="bg-BG" w:eastAsia="bg-BG"/>
        </w:rPr>
        <w:t>Физични</w:t>
      </w:r>
      <w:r w:rsidRPr="002B1A1A">
        <w:rPr>
          <w:lang w:val="bg-BG" w:eastAsia="bg-BG"/>
        </w:rPr>
        <w:t xml:space="preserve"> характеристики</w:t>
      </w:r>
      <w:r>
        <w:rPr>
          <w:lang w:val="bg-BG" w:eastAsia="bg-BG"/>
        </w:rPr>
        <w:t>.</w:t>
      </w:r>
    </w:p>
    <w:p w:rsidR="009F1031" w:rsidRDefault="009F1031" w:rsidP="009F1031">
      <w:pPr>
        <w:tabs>
          <w:tab w:val="left" w:pos="1134"/>
        </w:tabs>
        <w:ind w:firstLine="709"/>
        <w:rPr>
          <w:lang w:val="bg-BG" w:eastAsia="bg-BG"/>
        </w:rPr>
      </w:pPr>
      <w:r>
        <w:rPr>
          <w:lang w:val="ru-RU" w:eastAsia="bg-BG"/>
        </w:rPr>
        <w:t xml:space="preserve">БДС </w:t>
      </w:r>
      <w:r w:rsidRPr="000B2C4E">
        <w:rPr>
          <w:lang w:val="bg-BG" w:eastAsia="bg-BG"/>
        </w:rPr>
        <w:t>EN</w:t>
      </w:r>
      <w:r>
        <w:rPr>
          <w:lang w:val="ru-RU" w:eastAsia="bg-BG"/>
        </w:rPr>
        <w:t xml:space="preserve"> </w:t>
      </w:r>
      <w:r w:rsidRPr="000B2C4E">
        <w:rPr>
          <w:lang w:val="ru-RU" w:eastAsia="bg-BG"/>
        </w:rPr>
        <w:t>14</w:t>
      </w:r>
      <w:r>
        <w:rPr>
          <w:lang w:val="ru-RU" w:eastAsia="bg-BG"/>
        </w:rPr>
        <w:t>120</w:t>
      </w:r>
      <w:r>
        <w:rPr>
          <w:lang w:val="bg-BG" w:eastAsia="bg-BG"/>
        </w:rPr>
        <w:t>:1977/Изменение 1:2003- Покрития лаковобояджийски. Изпитване на изтриваемост.</w:t>
      </w:r>
    </w:p>
    <w:p w:rsidR="009F1031" w:rsidRDefault="009F1031" w:rsidP="009F1031">
      <w:pPr>
        <w:numPr>
          <w:ilvl w:val="0"/>
          <w:numId w:val="4"/>
        </w:numPr>
        <w:tabs>
          <w:tab w:val="left" w:pos="709"/>
        </w:tabs>
        <w:ind w:left="0" w:firstLine="426"/>
        <w:jc w:val="both"/>
        <w:rPr>
          <w:lang w:val="bg-BG" w:eastAsia="bg-BG"/>
        </w:rPr>
      </w:pPr>
      <w:r>
        <w:rPr>
          <w:lang w:val="bg-BG" w:eastAsia="bg-BG"/>
        </w:rPr>
        <w:t>Стъклени перли и добавъчни материали, подобряващи сцеплението:</w:t>
      </w:r>
    </w:p>
    <w:p w:rsidR="009F1031" w:rsidRDefault="009F1031" w:rsidP="009F1031">
      <w:pPr>
        <w:tabs>
          <w:tab w:val="left" w:pos="1134"/>
        </w:tabs>
        <w:ind w:firstLine="709"/>
        <w:jc w:val="both"/>
        <w:rPr>
          <w:lang w:val="bg-BG" w:eastAsia="bg-BG"/>
        </w:rPr>
      </w:pPr>
      <w:r w:rsidRPr="000B2C4E">
        <w:rPr>
          <w:lang w:val="ru-RU" w:eastAsia="bg-BG"/>
        </w:rPr>
        <w:t>БДС</w:t>
      </w:r>
      <w:r>
        <w:rPr>
          <w:lang w:val="ru-RU" w:eastAsia="bg-BG"/>
        </w:rPr>
        <w:t xml:space="preserve"> </w:t>
      </w:r>
      <w:r w:rsidRPr="000B2C4E">
        <w:rPr>
          <w:lang w:val="bg-BG" w:eastAsia="bg-BG"/>
        </w:rPr>
        <w:t>EN</w:t>
      </w:r>
      <w:r>
        <w:rPr>
          <w:lang w:val="ru-RU" w:eastAsia="bg-BG"/>
        </w:rPr>
        <w:t xml:space="preserve"> </w:t>
      </w:r>
      <w:r w:rsidRPr="000B2C4E">
        <w:rPr>
          <w:lang w:val="bg-BG" w:eastAsia="bg-BG"/>
        </w:rPr>
        <w:t>1</w:t>
      </w:r>
      <w:r>
        <w:rPr>
          <w:lang w:val="bg-BG" w:eastAsia="bg-BG"/>
        </w:rPr>
        <w:t>423</w:t>
      </w:r>
      <w:r w:rsidRPr="000B2C4E">
        <w:rPr>
          <w:lang w:val="bg-BG" w:eastAsia="bg-BG"/>
        </w:rPr>
        <w:t>:20</w:t>
      </w:r>
      <w:r>
        <w:rPr>
          <w:lang w:val="bg-BG" w:eastAsia="bg-BG"/>
        </w:rPr>
        <w:t xml:space="preserve">12/АС:2013- </w:t>
      </w:r>
      <w:r w:rsidRPr="002B1A1A">
        <w:rPr>
          <w:lang w:val="bg-BG" w:eastAsia="bg-BG"/>
        </w:rPr>
        <w:t xml:space="preserve">Материали за пътна маркировка. </w:t>
      </w:r>
      <w:r>
        <w:rPr>
          <w:lang w:val="bg-BG" w:eastAsia="bg-BG"/>
        </w:rPr>
        <w:t xml:space="preserve">Допълнителни материали. Стъклени перли, </w:t>
      </w:r>
      <w:r w:rsidRPr="009D639E">
        <w:rPr>
          <w:lang w:val="bg-BG" w:eastAsia="bg-BG"/>
        </w:rPr>
        <w:t>добавъчни материали, подобряващи сцеплението</w:t>
      </w:r>
      <w:r>
        <w:rPr>
          <w:lang w:val="bg-BG" w:eastAsia="bg-BG"/>
        </w:rPr>
        <w:t>, и смеси от тях.</w:t>
      </w:r>
    </w:p>
    <w:p w:rsidR="009F1031" w:rsidRPr="009D639E" w:rsidRDefault="009F1031" w:rsidP="009F1031">
      <w:pPr>
        <w:tabs>
          <w:tab w:val="left" w:pos="1134"/>
        </w:tabs>
        <w:spacing w:after="120"/>
        <w:ind w:firstLine="709"/>
        <w:jc w:val="both"/>
        <w:rPr>
          <w:lang w:val="bg-BG" w:eastAsia="bg-BG"/>
        </w:rPr>
      </w:pPr>
      <w:r w:rsidRPr="009D639E">
        <w:rPr>
          <w:lang w:val="ru-RU" w:eastAsia="bg-BG"/>
        </w:rPr>
        <w:t xml:space="preserve">БДС </w:t>
      </w:r>
      <w:r w:rsidRPr="009D639E">
        <w:rPr>
          <w:lang w:val="bg-BG" w:eastAsia="bg-BG"/>
        </w:rPr>
        <w:t>EN</w:t>
      </w:r>
      <w:r w:rsidRPr="009D639E">
        <w:rPr>
          <w:lang w:val="ru-RU" w:eastAsia="bg-BG"/>
        </w:rPr>
        <w:t xml:space="preserve"> </w:t>
      </w:r>
      <w:r w:rsidRPr="009D639E">
        <w:rPr>
          <w:lang w:val="bg-BG" w:eastAsia="bg-BG"/>
        </w:rPr>
        <w:t>142</w:t>
      </w:r>
      <w:r>
        <w:rPr>
          <w:lang w:val="bg-BG" w:eastAsia="bg-BG"/>
        </w:rPr>
        <w:t>4</w:t>
      </w:r>
      <w:r w:rsidRPr="009D639E">
        <w:rPr>
          <w:lang w:val="bg-BG" w:eastAsia="bg-BG"/>
        </w:rPr>
        <w:t>:20</w:t>
      </w:r>
      <w:r>
        <w:rPr>
          <w:lang w:val="bg-BG" w:eastAsia="bg-BG"/>
        </w:rPr>
        <w:t>04+А1</w:t>
      </w:r>
      <w:r w:rsidRPr="009D639E">
        <w:rPr>
          <w:lang w:val="bg-BG" w:eastAsia="bg-BG"/>
        </w:rPr>
        <w:t>:20</w:t>
      </w:r>
      <w:r>
        <w:rPr>
          <w:lang w:val="bg-BG" w:eastAsia="bg-BG"/>
        </w:rPr>
        <w:t>04</w:t>
      </w:r>
      <w:r w:rsidRPr="009D639E">
        <w:rPr>
          <w:lang w:val="bg-BG" w:eastAsia="bg-BG"/>
        </w:rPr>
        <w:t xml:space="preserve">- Материали за пътна маркировка. </w:t>
      </w:r>
      <w:r>
        <w:rPr>
          <w:lang w:val="bg-BG" w:eastAsia="bg-BG"/>
        </w:rPr>
        <w:t>Предварително смесени</w:t>
      </w:r>
      <w:r w:rsidRPr="009D639E">
        <w:rPr>
          <w:lang w:val="bg-BG" w:eastAsia="bg-BG"/>
        </w:rPr>
        <w:t xml:space="preserve"> </w:t>
      </w:r>
      <w:r>
        <w:rPr>
          <w:lang w:val="bg-BG" w:eastAsia="bg-BG"/>
        </w:rPr>
        <w:t>с</w:t>
      </w:r>
      <w:r w:rsidRPr="009D639E">
        <w:rPr>
          <w:lang w:val="bg-BG" w:eastAsia="bg-BG"/>
        </w:rPr>
        <w:t>тъклени перли.</w:t>
      </w:r>
    </w:p>
    <w:p w:rsidR="009F1031" w:rsidRPr="009D639E" w:rsidRDefault="009F1031" w:rsidP="009F1031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lang w:val="bg-BG" w:eastAsia="bg-BG"/>
        </w:rPr>
      </w:pPr>
      <w:r w:rsidRPr="000B2C4E">
        <w:rPr>
          <w:lang w:val="bg-BG" w:eastAsia="bg-BG"/>
        </w:rPr>
        <w:t xml:space="preserve"> </w:t>
      </w:r>
      <w:r w:rsidRPr="009D639E">
        <w:rPr>
          <w:lang w:val="bg-BG" w:eastAsia="bg-BG"/>
        </w:rPr>
        <w:t>Боята</w:t>
      </w:r>
      <w:r w:rsidRPr="009D639E">
        <w:rPr>
          <w:lang w:val="ru-RU" w:eastAsia="bg-BG"/>
        </w:rPr>
        <w:t xml:space="preserve"> за пътна маркировка</w:t>
      </w:r>
      <w:r>
        <w:rPr>
          <w:lang w:val="ru-RU" w:eastAsia="bg-BG"/>
        </w:rPr>
        <w:t xml:space="preserve">, </w:t>
      </w:r>
      <w:r w:rsidRPr="009D639E">
        <w:rPr>
          <w:lang w:val="ru-RU" w:eastAsia="bg-BG"/>
        </w:rPr>
        <w:t>термопластици</w:t>
      </w:r>
      <w:r>
        <w:rPr>
          <w:lang w:val="ru-RU" w:eastAsia="bg-BG"/>
        </w:rPr>
        <w:t>те, стъклените перли и добавъчните материали</w:t>
      </w:r>
      <w:r w:rsidRPr="009D639E">
        <w:rPr>
          <w:lang w:val="bg-BG" w:eastAsia="bg-BG"/>
        </w:rPr>
        <w:t>, които се използват за пътна маркировка, трябва да бъдат подготвени за работа</w:t>
      </w:r>
      <w:r>
        <w:rPr>
          <w:lang w:val="bg-BG" w:eastAsia="bg-BG"/>
        </w:rPr>
        <w:t>,</w:t>
      </w:r>
      <w:r w:rsidRPr="009D639E">
        <w:rPr>
          <w:lang w:val="bg-BG" w:eastAsia="bg-BG"/>
        </w:rPr>
        <w:t xml:space="preserve"> съгласно изискванията и инструкциите на производителя. Не се допуска използването на боя, която е образувала трудно разбъркващи се утайки и ципи по повърхността.</w:t>
      </w:r>
    </w:p>
    <w:p w:rsidR="009F1031" w:rsidRPr="003724FA" w:rsidRDefault="009F1031" w:rsidP="009F1031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lang w:val="bg-BG" w:eastAsia="bg-BG"/>
        </w:rPr>
      </w:pPr>
      <w:r>
        <w:rPr>
          <w:lang w:val="bg-BG" w:eastAsia="bg-BG"/>
        </w:rPr>
        <w:t xml:space="preserve"> </w:t>
      </w:r>
      <w:r w:rsidRPr="003724FA">
        <w:rPr>
          <w:lang w:val="bg-BG" w:eastAsia="bg-BG"/>
        </w:rPr>
        <w:t>Пътното покритие трябва да бъде сухо и почистено от налична прах, замърсявания кал или други материи и остатъци от стара маркировка с недобра адхезия към асфалтобетоновата повърхност. Осите на отделните линии на пътната маркировка трябва предварително да бъдат очертани чрез точкуване през 1-2 м. Точкуването трябва да се извършва върху опъната корда в оста на маркировъчната линия.</w:t>
      </w:r>
    </w:p>
    <w:p w:rsidR="009F1031" w:rsidRDefault="009F1031" w:rsidP="009F1031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lang w:val="bg-BG" w:eastAsia="bg-BG"/>
        </w:rPr>
      </w:pPr>
      <w:r w:rsidRPr="003724FA">
        <w:rPr>
          <w:lang w:val="bg-BG" w:eastAsia="bg-BG"/>
        </w:rPr>
        <w:t>Полагането на маркировъчните материали и стъклените перли става машинно с пътно маркировъчно оборудване от одобрен тип или ръчно (при символи и стрелки) с използване на шаблони.</w:t>
      </w:r>
      <w:r>
        <w:rPr>
          <w:lang w:val="bg-BG" w:eastAsia="bg-BG"/>
        </w:rPr>
        <w:t xml:space="preserve"> </w:t>
      </w:r>
      <w:r w:rsidRPr="003724FA">
        <w:rPr>
          <w:lang w:val="bg-BG" w:eastAsia="bg-BG"/>
        </w:rPr>
        <w:t>Полагането на материалите за пътна маркировка трябва да се извърши при спазване на инструкциите на производителя на използвания материал.</w:t>
      </w:r>
      <w:r>
        <w:rPr>
          <w:lang w:val="bg-BG" w:eastAsia="bg-BG"/>
        </w:rPr>
        <w:t xml:space="preserve"> </w:t>
      </w:r>
      <w:r w:rsidRPr="003724FA">
        <w:rPr>
          <w:lang w:val="bg-BG" w:eastAsia="bg-BG"/>
        </w:rPr>
        <w:t>Стъклените перли се полагат едновременно с полагането на маркировката в количество, необходимо за достигане на минималните светлоотразителни характеристики на избрания експлоатационен клас маркировка. Дебелината на пътната маркировка, след пълно изсъхване на боята, трябва да бъде 0,250-0,300 мм при асфалтови настилки.  Дебелината на маркировките трябва да не се различава с повече от 10% от специфицираната</w:t>
      </w:r>
      <w:r>
        <w:rPr>
          <w:lang w:val="bg-BG" w:eastAsia="bg-BG"/>
        </w:rPr>
        <w:t>.</w:t>
      </w:r>
    </w:p>
    <w:p w:rsidR="009F1031" w:rsidRDefault="009F1031" w:rsidP="009F1031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lang w:val="bg-BG" w:eastAsia="bg-BG"/>
        </w:rPr>
      </w:pPr>
      <w:r w:rsidRPr="003724FA">
        <w:rPr>
          <w:lang w:val="bg-BG" w:eastAsia="bg-BG"/>
        </w:rPr>
        <w:lastRenderedPageBreak/>
        <w:t>По повърхността на изпълнената маркировка не трябва да има мехури, жилки и подутини и други дефекти или зацапани ръбове. Изпълнената пътна маркировка трябва да бъде устойчива на деформации в температурен интервал, който съответства на климатичните условия. Там където е разпоредено, Изпълнителят отстранява съществуващата маркировка. Отстраняването се извършва по метод, предложен от Изпълнителя и одобрен от Възложителя. Методът за отстраняване не трябва да води до повреждане на повърхността на съществуващата асфалтова настилка.</w:t>
      </w:r>
    </w:p>
    <w:p w:rsidR="009F1031" w:rsidRPr="003724FA" w:rsidRDefault="009F1031" w:rsidP="009F1031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lang w:val="bg-BG" w:eastAsia="bg-BG"/>
        </w:rPr>
      </w:pPr>
      <w:r w:rsidRPr="00B22C53">
        <w:rPr>
          <w:lang w:val="bg-BG" w:eastAsia="bg-BG"/>
        </w:rPr>
        <w:t xml:space="preserve">Изпълнението на маркировката </w:t>
      </w:r>
      <w:r>
        <w:rPr>
          <w:lang w:val="bg-BG" w:eastAsia="bg-BG"/>
        </w:rPr>
        <w:t>върху</w:t>
      </w:r>
      <w:r w:rsidRPr="00B22C53">
        <w:rPr>
          <w:lang w:val="bg-BG" w:eastAsia="bg-BG"/>
        </w:rPr>
        <w:t xml:space="preserve"> повдигнат</w:t>
      </w:r>
      <w:r>
        <w:rPr>
          <w:lang w:val="bg-BG" w:eastAsia="bg-BG"/>
        </w:rPr>
        <w:t>и</w:t>
      </w:r>
      <w:r w:rsidRPr="00B22C53">
        <w:rPr>
          <w:lang w:val="bg-BG" w:eastAsia="bg-BG"/>
        </w:rPr>
        <w:t xml:space="preserve"> пешеходн</w:t>
      </w:r>
      <w:r>
        <w:rPr>
          <w:lang w:val="bg-BG" w:eastAsia="bg-BG"/>
        </w:rPr>
        <w:t>и</w:t>
      </w:r>
      <w:r w:rsidRPr="00B22C53">
        <w:rPr>
          <w:lang w:val="bg-BG" w:eastAsia="bg-BG"/>
        </w:rPr>
        <w:t xml:space="preserve"> пътек</w:t>
      </w:r>
      <w:r>
        <w:rPr>
          <w:lang w:val="bg-BG" w:eastAsia="bg-BG"/>
        </w:rPr>
        <w:t>и</w:t>
      </w:r>
      <w:r w:rsidRPr="00B22C53">
        <w:rPr>
          <w:lang w:val="bg-BG" w:eastAsia="bg-BG"/>
        </w:rPr>
        <w:t xml:space="preserve"> да е съгласно с изискваниятя на Наредба № РД-02-20-10 от 05.07.2012г. за условията за изграждане или монтиране върху пл</w:t>
      </w:r>
      <w:r>
        <w:rPr>
          <w:lang w:val="bg-BG" w:eastAsia="bg-BG"/>
        </w:rPr>
        <w:t>атното за движение на изкуствен</w:t>
      </w:r>
      <w:r w:rsidRPr="00B22C53">
        <w:rPr>
          <w:lang w:val="bg-BG" w:eastAsia="bg-BG"/>
        </w:rPr>
        <w:t>и неравности и на други средства за ограничаване на скоростта на движение и изискванията към тях</w:t>
      </w:r>
      <w:r>
        <w:rPr>
          <w:lang w:val="bg-BG" w:eastAsia="bg-BG"/>
        </w:rPr>
        <w:t>.</w:t>
      </w:r>
    </w:p>
    <w:p w:rsidR="009F1031" w:rsidRPr="00FF2F5C" w:rsidRDefault="009F1031" w:rsidP="009F1031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lang w:val="bg-BG" w:eastAsia="bg-BG"/>
        </w:rPr>
      </w:pPr>
      <w:r w:rsidRPr="003724FA">
        <w:rPr>
          <w:lang w:val="bg-BG" w:eastAsia="bg-BG"/>
        </w:rPr>
        <w:t>Изпълнителят създава временната организация на движение за улиците, по които ще се полага пътната маркировка.</w:t>
      </w:r>
    </w:p>
    <w:p w:rsidR="009F1031" w:rsidRPr="001E482F" w:rsidRDefault="009F1031" w:rsidP="009F1031">
      <w:pPr>
        <w:tabs>
          <w:tab w:val="left" w:pos="0"/>
        </w:tabs>
        <w:jc w:val="both"/>
        <w:rPr>
          <w:b/>
          <w:lang w:val="bg-BG"/>
        </w:rPr>
      </w:pPr>
      <w:r>
        <w:rPr>
          <w:b/>
          <w:lang w:val="bg-BG"/>
        </w:rPr>
        <w:tab/>
        <w:t>3</w:t>
      </w:r>
      <w:r w:rsidRPr="00913CFF">
        <w:rPr>
          <w:b/>
          <w:lang w:val="bg-BG"/>
        </w:rPr>
        <w:t>. Други условия</w:t>
      </w:r>
      <w:r>
        <w:rPr>
          <w:b/>
          <w:lang w:val="bg-BG"/>
        </w:rPr>
        <w:t>:</w:t>
      </w:r>
    </w:p>
    <w:p w:rsidR="009F1031" w:rsidRPr="00D85850" w:rsidRDefault="009F1031" w:rsidP="009F1031">
      <w:pPr>
        <w:numPr>
          <w:ilvl w:val="0"/>
          <w:numId w:val="5"/>
        </w:numPr>
        <w:tabs>
          <w:tab w:val="left" w:pos="1134"/>
        </w:tabs>
        <w:spacing w:after="120"/>
        <w:ind w:left="0" w:firstLine="709"/>
        <w:jc w:val="both"/>
        <w:rPr>
          <w:lang w:val="bg-BG" w:eastAsia="bg-BG"/>
        </w:rPr>
      </w:pPr>
      <w:proofErr w:type="spellStart"/>
      <w:r w:rsidRPr="007503A7">
        <w:t>Изпълнените</w:t>
      </w:r>
      <w:proofErr w:type="spellEnd"/>
      <w:r w:rsidRPr="007503A7">
        <w:t xml:space="preserve"> </w:t>
      </w:r>
      <w:proofErr w:type="spellStart"/>
      <w:r w:rsidRPr="007503A7">
        <w:t>маркировки</w:t>
      </w:r>
      <w:proofErr w:type="spellEnd"/>
      <w:r w:rsidRPr="007503A7">
        <w:t xml:space="preserve"> </w:t>
      </w:r>
      <w:proofErr w:type="spellStart"/>
      <w:r w:rsidRPr="007503A7">
        <w:t>се</w:t>
      </w:r>
      <w:proofErr w:type="spellEnd"/>
      <w:r w:rsidRPr="007503A7">
        <w:t xml:space="preserve"> </w:t>
      </w:r>
      <w:proofErr w:type="spellStart"/>
      <w:r w:rsidRPr="007503A7">
        <w:t>приемат</w:t>
      </w:r>
      <w:proofErr w:type="spellEnd"/>
      <w:r>
        <w:rPr>
          <w:lang w:val="bg-BG"/>
        </w:rPr>
        <w:t>,</w:t>
      </w:r>
      <w:r w:rsidRPr="007503A7">
        <w:t xml:space="preserve"> </w:t>
      </w:r>
      <w:proofErr w:type="spellStart"/>
      <w:r w:rsidRPr="007503A7">
        <w:t>като</w:t>
      </w:r>
      <w:proofErr w:type="spellEnd"/>
      <w:r w:rsidRPr="007503A7">
        <w:t xml:space="preserve"> </w:t>
      </w:r>
      <w:proofErr w:type="spellStart"/>
      <w:r w:rsidRPr="007503A7">
        <w:t>се</w:t>
      </w:r>
      <w:proofErr w:type="spellEnd"/>
      <w:r w:rsidRPr="007503A7">
        <w:t xml:space="preserve"> </w:t>
      </w:r>
      <w:r>
        <w:rPr>
          <w:lang w:val="bg-BG"/>
        </w:rPr>
        <w:t>извършват</w:t>
      </w:r>
      <w:r w:rsidRPr="007503A7">
        <w:t xml:space="preserve"> </w:t>
      </w:r>
      <w:r>
        <w:rPr>
          <w:lang w:val="bg-BG" w:eastAsia="bg-BG"/>
        </w:rPr>
        <w:t>измервания. К</w:t>
      </w:r>
      <w:r w:rsidRPr="00D85850">
        <w:rPr>
          <w:lang w:val="bg-BG" w:eastAsia="bg-BG"/>
        </w:rPr>
        <w:t>он</w:t>
      </w:r>
      <w:r>
        <w:rPr>
          <w:lang w:val="bg-BG" w:eastAsia="bg-BG"/>
        </w:rPr>
        <w:t>тролът се извършва</w:t>
      </w:r>
      <w:r w:rsidRPr="00D85850">
        <w:rPr>
          <w:lang w:val="bg-BG" w:eastAsia="bg-BG"/>
        </w:rPr>
        <w:t xml:space="preserve"> на произволн</w:t>
      </w:r>
      <w:r>
        <w:rPr>
          <w:lang w:val="bg-BG" w:eastAsia="bg-BG"/>
        </w:rPr>
        <w:t>о избрани участъци, като за 100</w:t>
      </w:r>
      <w:r w:rsidRPr="00D85850">
        <w:rPr>
          <w:lang w:val="bg-BG" w:eastAsia="bg-BG"/>
        </w:rPr>
        <w:t xml:space="preserve"> m изпълнена маркировка</w:t>
      </w:r>
      <w:r>
        <w:rPr>
          <w:lang w:val="bg-BG" w:eastAsia="bg-BG"/>
        </w:rPr>
        <w:t>,</w:t>
      </w:r>
      <w:r w:rsidRPr="00D85850">
        <w:rPr>
          <w:lang w:val="bg-BG" w:eastAsia="bg-BG"/>
        </w:rPr>
        <w:t xml:space="preserve"> дължината</w:t>
      </w:r>
      <w:r>
        <w:rPr>
          <w:lang w:val="bg-BG" w:eastAsia="bg-BG"/>
        </w:rPr>
        <w:t xml:space="preserve"> на контролирания участък е 100</w:t>
      </w:r>
      <w:r w:rsidRPr="00D85850">
        <w:rPr>
          <w:lang w:val="bg-BG" w:eastAsia="bg-BG"/>
        </w:rPr>
        <w:t xml:space="preserve"> m. Положените пътни маркировки се измерват в m</w:t>
      </w:r>
      <w:r w:rsidRPr="00D85850">
        <w:rPr>
          <w:vertAlign w:val="superscript"/>
          <w:lang w:val="bg-BG" w:eastAsia="bg-BG"/>
        </w:rPr>
        <w:t>2</w:t>
      </w:r>
      <w:r w:rsidRPr="00D85850">
        <w:rPr>
          <w:lang w:val="bg-BG" w:eastAsia="bg-BG"/>
        </w:rPr>
        <w:t>.</w:t>
      </w:r>
      <w:r>
        <w:rPr>
          <w:lang w:val="bg-BG" w:eastAsia="bg-BG"/>
        </w:rPr>
        <w:t xml:space="preserve"> </w:t>
      </w:r>
      <w:r w:rsidRPr="00D85850">
        <w:rPr>
          <w:lang w:val="bg-BG" w:eastAsia="bg-BG"/>
        </w:rPr>
        <w:t xml:space="preserve">Приетото количество изпълнени маркировки се заплаща по единичните цени, </w:t>
      </w:r>
      <w:r>
        <w:rPr>
          <w:lang w:val="bg-BG" w:eastAsia="bg-BG"/>
        </w:rPr>
        <w:t>съгласно офертата на Изпълнителя за съответния вид маркировка.</w:t>
      </w:r>
    </w:p>
    <w:p w:rsidR="009F1031" w:rsidRDefault="009F1031" w:rsidP="009F1031">
      <w:pPr>
        <w:numPr>
          <w:ilvl w:val="0"/>
          <w:numId w:val="5"/>
        </w:numPr>
        <w:tabs>
          <w:tab w:val="left" w:pos="1134"/>
        </w:tabs>
        <w:spacing w:after="120"/>
        <w:ind w:left="0" w:firstLine="709"/>
        <w:jc w:val="both"/>
        <w:rPr>
          <w:lang w:val="bg-BG" w:eastAsia="bg-BG"/>
        </w:rPr>
      </w:pPr>
      <w:r w:rsidRPr="00D85850">
        <w:rPr>
          <w:lang w:val="bg-BG" w:eastAsia="bg-BG"/>
        </w:rPr>
        <w:t>Единичните цени трябва да включват и подготовка на повърхността за маркиране, доставка на одобрени материали за изпълнение на пътната маркировка и маркирането в съответствие с инструкциите на производителя на материалите, и необходимите оборудване и инструменти за изпълнение на маркировките.</w:t>
      </w:r>
    </w:p>
    <w:p w:rsidR="009F1031" w:rsidRPr="00D85850" w:rsidRDefault="009F1031" w:rsidP="009F1031">
      <w:pPr>
        <w:numPr>
          <w:ilvl w:val="0"/>
          <w:numId w:val="5"/>
        </w:numPr>
        <w:tabs>
          <w:tab w:val="left" w:pos="1134"/>
        </w:tabs>
        <w:spacing w:after="120"/>
        <w:ind w:left="0" w:firstLine="709"/>
        <w:jc w:val="both"/>
        <w:rPr>
          <w:lang w:val="bg-BG" w:eastAsia="bg-BG"/>
        </w:rPr>
      </w:pPr>
      <w:r>
        <w:rPr>
          <w:lang w:val="bg-BG" w:eastAsia="bg-BG"/>
        </w:rPr>
        <w:t>Изпълнителят, за своя сметка, о</w:t>
      </w:r>
      <w:r w:rsidRPr="005E797B">
        <w:rPr>
          <w:lang w:val="bg-BG" w:eastAsia="bg-BG"/>
        </w:rPr>
        <w:t>тстранява проявени</w:t>
      </w:r>
      <w:r>
        <w:rPr>
          <w:lang w:val="bg-BG" w:eastAsia="bg-BG"/>
        </w:rPr>
        <w:t>те</w:t>
      </w:r>
      <w:r w:rsidRPr="005E797B">
        <w:rPr>
          <w:lang w:val="bg-BG" w:eastAsia="bg-BG"/>
        </w:rPr>
        <w:t xml:space="preserve"> дефекти през гаран</w:t>
      </w:r>
      <w:r>
        <w:rPr>
          <w:lang w:val="bg-BG" w:eastAsia="bg-BG"/>
        </w:rPr>
        <w:t>ционния</w:t>
      </w:r>
      <w:r w:rsidRPr="005E797B">
        <w:rPr>
          <w:lang w:val="bg-BG" w:eastAsia="bg-BG"/>
        </w:rPr>
        <w:t xml:space="preserve"> експлоатацион</w:t>
      </w:r>
      <w:r>
        <w:rPr>
          <w:lang w:val="bg-BG" w:eastAsia="bg-BG"/>
        </w:rPr>
        <w:t>ен</w:t>
      </w:r>
      <w:r w:rsidRPr="005E797B">
        <w:rPr>
          <w:lang w:val="bg-BG" w:eastAsia="bg-BG"/>
        </w:rPr>
        <w:t xml:space="preserve"> срок, определен с договора за възлагане на обществената поръчка.</w:t>
      </w:r>
    </w:p>
    <w:p w:rsidR="009F1031" w:rsidRDefault="009F1031" w:rsidP="009F1031">
      <w:pPr>
        <w:numPr>
          <w:ilvl w:val="0"/>
          <w:numId w:val="5"/>
        </w:numPr>
        <w:tabs>
          <w:tab w:val="left" w:pos="0"/>
          <w:tab w:val="left" w:pos="1134"/>
        </w:tabs>
        <w:spacing w:after="120"/>
        <w:ind w:left="0" w:firstLine="709"/>
        <w:jc w:val="both"/>
        <w:rPr>
          <w:lang w:val="bg-BG"/>
        </w:rPr>
      </w:pPr>
      <w:r>
        <w:rPr>
          <w:lang w:val="bg-BG"/>
        </w:rPr>
        <w:t>Заплащането на услугата ще се извършва на база подробна ведомост за изпълнените видове работи</w:t>
      </w:r>
      <w:r w:rsidRPr="000F74F5">
        <w:rPr>
          <w:lang w:val="bg-BG"/>
        </w:rPr>
        <w:t xml:space="preserve"> </w:t>
      </w:r>
      <w:r>
        <w:rPr>
          <w:lang w:val="bg-BG"/>
        </w:rPr>
        <w:t>и единични цени от офертата, Акт обр.19, протокол за приемане на работата и декларации за съответствие на вложените материали. Фактурите ще се изплащат по банков път в 30-дневен срок, след датата на подписването им.</w:t>
      </w:r>
    </w:p>
    <w:p w:rsidR="00A4031B" w:rsidRDefault="00A4031B" w:rsidP="00A4031B">
      <w:pPr>
        <w:tabs>
          <w:tab w:val="left" w:pos="0"/>
        </w:tabs>
        <w:spacing w:after="120"/>
        <w:ind w:firstLine="705"/>
        <w:jc w:val="both"/>
        <w:rPr>
          <w:lang w:val="bg-BG"/>
        </w:rPr>
      </w:pPr>
      <w:r w:rsidRPr="005A29F7">
        <w:rPr>
          <w:lang w:val="bg-BG"/>
        </w:rPr>
        <w:t>Към офертата да бъд</w:t>
      </w:r>
      <w:r>
        <w:rPr>
          <w:lang w:val="bg-BG"/>
        </w:rPr>
        <w:t>а</w:t>
      </w:r>
      <w:r w:rsidRPr="005A29F7">
        <w:rPr>
          <w:lang w:val="bg-BG"/>
        </w:rPr>
        <w:t>т приложени анализи за образуваните</w:t>
      </w:r>
      <w:r>
        <w:rPr>
          <w:lang w:val="bg-BG"/>
        </w:rPr>
        <w:t xml:space="preserve"> офертни цени.</w:t>
      </w:r>
      <w:r w:rsidRPr="005A29F7">
        <w:rPr>
          <w:lang w:val="bg-BG"/>
        </w:rPr>
        <w:t xml:space="preserve"> </w:t>
      </w:r>
    </w:p>
    <w:p w:rsidR="00665205" w:rsidRPr="004969FA" w:rsidRDefault="00665205" w:rsidP="00A4031B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jc w:val="both"/>
        <w:rPr>
          <w:lang w:val="bg-BG"/>
        </w:rPr>
      </w:pPr>
    </w:p>
    <w:sectPr w:rsidR="00665205" w:rsidRPr="004969FA" w:rsidSect="00DB1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E1D19"/>
    <w:multiLevelType w:val="hybridMultilevel"/>
    <w:tmpl w:val="E822E31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31C26F9"/>
    <w:multiLevelType w:val="multilevel"/>
    <w:tmpl w:val="33744E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29BD6814"/>
    <w:multiLevelType w:val="hybridMultilevel"/>
    <w:tmpl w:val="88C216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03CA1"/>
    <w:multiLevelType w:val="hybridMultilevel"/>
    <w:tmpl w:val="61125298"/>
    <w:lvl w:ilvl="0" w:tplc="DE8C2BAA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B02FE"/>
    <w:multiLevelType w:val="hybridMultilevel"/>
    <w:tmpl w:val="0EA41DA4"/>
    <w:lvl w:ilvl="0" w:tplc="A5683092">
      <w:start w:val="1"/>
      <w:numFmt w:val="decimal"/>
      <w:lvlText w:val="2.%1"/>
      <w:lvlJc w:val="left"/>
      <w:pPr>
        <w:ind w:left="142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DA62255"/>
    <w:multiLevelType w:val="hybridMultilevel"/>
    <w:tmpl w:val="A9E8B74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9FA"/>
    <w:rsid w:val="00183999"/>
    <w:rsid w:val="00285F44"/>
    <w:rsid w:val="002C3405"/>
    <w:rsid w:val="003027D9"/>
    <w:rsid w:val="004158BA"/>
    <w:rsid w:val="004969FA"/>
    <w:rsid w:val="005147D4"/>
    <w:rsid w:val="00582D77"/>
    <w:rsid w:val="00665205"/>
    <w:rsid w:val="007E113D"/>
    <w:rsid w:val="007E43DC"/>
    <w:rsid w:val="00807ABF"/>
    <w:rsid w:val="00844BAD"/>
    <w:rsid w:val="00956F83"/>
    <w:rsid w:val="009E4A96"/>
    <w:rsid w:val="009F1031"/>
    <w:rsid w:val="00A4031B"/>
    <w:rsid w:val="00A85B1F"/>
    <w:rsid w:val="00C13FAC"/>
    <w:rsid w:val="00CE3FD9"/>
    <w:rsid w:val="00DB16E7"/>
    <w:rsid w:val="00F11FA6"/>
    <w:rsid w:val="00F5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9F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CharCharCharCharChar">
    <w:name w:val="Char Char Char Знак Знак Char Char Char Char"/>
    <w:link w:val="CharCharCharCharCharChar"/>
    <w:locked/>
    <w:rsid w:val="003027D9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3027D9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cp:keywords/>
  <dc:description/>
  <cp:lastModifiedBy>Kristina Lozanova</cp:lastModifiedBy>
  <cp:revision>10</cp:revision>
  <dcterms:created xsi:type="dcterms:W3CDTF">2015-03-25T14:37:00Z</dcterms:created>
  <dcterms:modified xsi:type="dcterms:W3CDTF">2015-06-03T06:09:00Z</dcterms:modified>
</cp:coreProperties>
</file>